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B3" w:rsidRPr="00EA762C" w:rsidRDefault="00E55EA0" w:rsidP="00661F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EC1DB3" w:rsidRPr="00EA762C" w:rsidRDefault="00E55EA0" w:rsidP="00661F9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к проекту </w:t>
      </w:r>
      <w:r w:rsidR="00C55CB8" w:rsidRPr="00EA762C">
        <w:rPr>
          <w:rFonts w:ascii="Arial" w:hAnsi="Arial" w:cs="Arial"/>
          <w:b/>
          <w:sz w:val="24"/>
          <w:szCs w:val="24"/>
        </w:rPr>
        <w:t xml:space="preserve">межгосударственного стандарта </w:t>
      </w:r>
      <w:r w:rsidR="00EC1DB3" w:rsidRPr="00EA762C">
        <w:rPr>
          <w:rFonts w:ascii="Arial" w:hAnsi="Arial" w:cs="Arial"/>
          <w:b/>
          <w:sz w:val="24"/>
          <w:szCs w:val="24"/>
          <w:lang w:val="kk-KZ"/>
        </w:rPr>
        <w:t xml:space="preserve"> «</w:t>
      </w:r>
      <w:r w:rsidR="00C55CB8" w:rsidRPr="00EA762C">
        <w:rPr>
          <w:rFonts w:ascii="Arial" w:hAnsi="Arial" w:cs="Arial"/>
          <w:b/>
          <w:sz w:val="24"/>
          <w:szCs w:val="24"/>
          <w:lang w:val="kk-KZ"/>
        </w:rPr>
        <w:t>И</w:t>
      </w:r>
      <w:proofErr w:type="spellStart"/>
      <w:r w:rsidR="00C55CB8" w:rsidRPr="00EA762C">
        <w:rPr>
          <w:rFonts w:ascii="Arial" w:hAnsi="Arial" w:cs="Arial"/>
          <w:b/>
          <w:sz w:val="24"/>
          <w:szCs w:val="24"/>
        </w:rPr>
        <w:t>спытания</w:t>
      </w:r>
      <w:proofErr w:type="spellEnd"/>
      <w:r w:rsidR="00C55CB8" w:rsidRPr="00EA762C">
        <w:rPr>
          <w:rFonts w:ascii="Arial" w:hAnsi="Arial" w:cs="Arial"/>
          <w:b/>
          <w:sz w:val="24"/>
          <w:szCs w:val="24"/>
        </w:rPr>
        <w:t xml:space="preserve"> электрических и оптических кабелей в условиях воздействия пламени.  Часть 3-10.  Испытание на вертикальное распространение пламени по вертикально расположенным пучкам проводов или кабелей. Испытательная установка</w:t>
      </w:r>
      <w:r w:rsidR="00C55CB8" w:rsidRPr="00EA762C">
        <w:rPr>
          <w:rFonts w:ascii="Arial" w:hAnsi="Arial" w:cs="Arial"/>
          <w:b/>
          <w:sz w:val="24"/>
          <w:szCs w:val="24"/>
          <w:lang w:val="kk-KZ"/>
        </w:rPr>
        <w:t>»</w:t>
      </w:r>
      <w:r w:rsidR="006601E0">
        <w:rPr>
          <w:rFonts w:ascii="Arial" w:hAnsi="Arial" w:cs="Arial"/>
          <w:b/>
          <w:sz w:val="24"/>
          <w:szCs w:val="24"/>
          <w:lang w:val="kk-KZ"/>
        </w:rPr>
        <w:t xml:space="preserve"> (певая редакция)</w:t>
      </w:r>
    </w:p>
    <w:p w:rsidR="00AF2F3D" w:rsidRPr="00EA762C" w:rsidRDefault="00AF2F3D" w:rsidP="00661F9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EA762C" w:rsidRPr="00EA762C" w:rsidRDefault="00EA762C" w:rsidP="00661F9F">
      <w:pPr>
        <w:tabs>
          <w:tab w:val="left" w:pos="851"/>
        </w:tabs>
        <w:spacing w:line="240" w:lineRule="auto"/>
        <w:ind w:left="567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</w:t>
      </w:r>
    </w:p>
    <w:p w:rsidR="00EA762C" w:rsidRPr="00EA762C" w:rsidRDefault="00EA762C" w:rsidP="00661F9F">
      <w:pPr>
        <w:tabs>
          <w:tab w:val="left" w:pos="851"/>
        </w:tabs>
        <w:spacing w:line="240" w:lineRule="auto"/>
        <w:ind w:left="567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EA762C" w:rsidRPr="00EA762C" w:rsidRDefault="00EA762C" w:rsidP="00661F9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A762C">
        <w:rPr>
          <w:rFonts w:ascii="Arial" w:hAnsi="Arial" w:cs="Arial"/>
          <w:sz w:val="24"/>
          <w:szCs w:val="24"/>
        </w:rPr>
        <w:t xml:space="preserve">Проект  межгосударственного стандарта </w:t>
      </w:r>
      <w:r w:rsidRPr="00EA762C">
        <w:rPr>
          <w:rFonts w:ascii="Arial" w:hAnsi="Arial" w:cs="Arial"/>
          <w:sz w:val="24"/>
          <w:szCs w:val="24"/>
          <w:lang w:val="kk-KZ"/>
        </w:rPr>
        <w:t>«И</w:t>
      </w:r>
      <w:proofErr w:type="spellStart"/>
      <w:r w:rsidRPr="00EA762C">
        <w:rPr>
          <w:rFonts w:ascii="Arial" w:hAnsi="Arial" w:cs="Arial"/>
          <w:sz w:val="24"/>
          <w:szCs w:val="24"/>
        </w:rPr>
        <w:t>спытания</w:t>
      </w:r>
      <w:proofErr w:type="spellEnd"/>
      <w:r w:rsidRPr="00EA762C">
        <w:rPr>
          <w:rFonts w:ascii="Arial" w:hAnsi="Arial" w:cs="Arial"/>
          <w:sz w:val="24"/>
          <w:szCs w:val="24"/>
        </w:rPr>
        <w:t xml:space="preserve"> электрических и оптических кабелей в условиях воздействия пламени.  Часть 3-10.  Испытание на вертикальное распространение пламени по вертикально расположенным пучкам проводов или кабелей. Испытательная установка</w:t>
      </w:r>
      <w:r w:rsidRPr="00EA762C">
        <w:rPr>
          <w:rFonts w:ascii="Arial" w:hAnsi="Arial" w:cs="Arial"/>
          <w:sz w:val="24"/>
          <w:szCs w:val="24"/>
          <w:lang w:val="kk-KZ"/>
        </w:rPr>
        <w:t>»</w:t>
      </w:r>
      <w:r w:rsidRPr="00EA762C">
        <w:rPr>
          <w:rFonts w:ascii="Arial" w:hAnsi="Arial" w:cs="Arial"/>
          <w:sz w:val="24"/>
          <w:szCs w:val="24"/>
        </w:rPr>
        <w:t xml:space="preserve"> разрабатывается на основании Программы межгосударственной стандартизации на 2019-2020 годы, шифр темы: KZ.1.032-2020.</w:t>
      </w:r>
    </w:p>
    <w:p w:rsidR="00EA762C" w:rsidRDefault="00EA762C" w:rsidP="00661F9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DC666B" w:rsidRPr="00DC666B" w:rsidRDefault="00DC666B" w:rsidP="00661F9F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DC666B">
        <w:rPr>
          <w:rFonts w:ascii="Arial" w:hAnsi="Arial" w:cs="Arial"/>
          <w:b/>
          <w:spacing w:val="-6"/>
          <w:sz w:val="24"/>
          <w:szCs w:val="24"/>
          <w:lang w:val="kk-KZ"/>
        </w:rPr>
        <w:t>2 Характеристика объекта и аспекта стандартизации</w:t>
      </w:r>
    </w:p>
    <w:p w:rsidR="00DC666B" w:rsidRPr="00DC666B" w:rsidRDefault="00DC666B" w:rsidP="00661F9F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6601E0" w:rsidRPr="006601E0" w:rsidRDefault="006601E0" w:rsidP="006601E0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  <w:r w:rsidRPr="006601E0">
        <w:rPr>
          <w:rFonts w:ascii="Arial" w:hAnsi="Arial" w:cs="Arial"/>
          <w:spacing w:val="-6"/>
          <w:sz w:val="24"/>
          <w:szCs w:val="24"/>
          <w:lang w:val="kk-KZ"/>
        </w:rPr>
        <w:t xml:space="preserve">Объектом стандартизации являются </w:t>
      </w:r>
      <w:r w:rsidRPr="006601E0">
        <w:rPr>
          <w:rFonts w:ascii="Arial" w:hAnsi="Arial" w:cs="Arial"/>
          <w:sz w:val="24"/>
          <w:szCs w:val="24"/>
          <w:lang w:val="kk-KZ"/>
        </w:rPr>
        <w:t>кабели электрические и оптические</w:t>
      </w:r>
      <w:r w:rsidRPr="006601E0">
        <w:rPr>
          <w:rFonts w:ascii="Arial" w:hAnsi="Arial" w:cs="Arial"/>
          <w:spacing w:val="-6"/>
          <w:sz w:val="24"/>
          <w:szCs w:val="24"/>
          <w:lang w:val="kk-KZ"/>
        </w:rPr>
        <w:t>.</w:t>
      </w:r>
    </w:p>
    <w:p w:rsidR="006601E0" w:rsidRPr="006601E0" w:rsidRDefault="006601E0" w:rsidP="006601E0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6601E0">
        <w:rPr>
          <w:rFonts w:ascii="Arial" w:eastAsia="Calibri" w:hAnsi="Arial" w:cs="Arial"/>
          <w:sz w:val="24"/>
          <w:szCs w:val="24"/>
        </w:rPr>
        <w:t xml:space="preserve">Межгосударственный стандарт разрабатывается впервые. </w:t>
      </w:r>
    </w:p>
    <w:p w:rsidR="00DC666B" w:rsidRPr="006601E0" w:rsidRDefault="006601E0" w:rsidP="006601E0">
      <w:pPr>
        <w:spacing w:after="0"/>
        <w:jc w:val="both"/>
        <w:rPr>
          <w:rFonts w:ascii="Arial" w:hAnsi="Arial" w:cs="Arial"/>
          <w:spacing w:val="-6"/>
          <w:sz w:val="24"/>
          <w:szCs w:val="24"/>
          <w:lang w:val="kk-KZ"/>
        </w:rPr>
      </w:pPr>
      <w:r w:rsidRPr="006601E0">
        <w:rPr>
          <w:rFonts w:ascii="Arial" w:hAnsi="Arial" w:cs="Arial"/>
          <w:spacing w:val="-6"/>
          <w:sz w:val="24"/>
          <w:szCs w:val="24"/>
          <w:lang w:val="kk-KZ"/>
        </w:rPr>
        <w:t xml:space="preserve">Межгосударственный стандарт </w:t>
      </w:r>
      <w:r w:rsidRPr="006601E0">
        <w:rPr>
          <w:rFonts w:ascii="Arial" w:hAnsi="Arial" w:cs="Arial"/>
          <w:sz w:val="24"/>
          <w:szCs w:val="24"/>
          <w:lang w:val="kk-KZ"/>
        </w:rPr>
        <w:t>«</w:t>
      </w:r>
      <w:r w:rsidR="00DC666B" w:rsidRPr="006601E0">
        <w:rPr>
          <w:rFonts w:ascii="Arial" w:hAnsi="Arial" w:cs="Arial"/>
          <w:sz w:val="24"/>
          <w:szCs w:val="24"/>
          <w:lang w:val="kk-KZ"/>
        </w:rPr>
        <w:t>И</w:t>
      </w:r>
      <w:proofErr w:type="spellStart"/>
      <w:r w:rsidR="00DC666B" w:rsidRPr="006601E0">
        <w:rPr>
          <w:rFonts w:ascii="Arial" w:hAnsi="Arial" w:cs="Arial"/>
          <w:sz w:val="24"/>
          <w:szCs w:val="24"/>
        </w:rPr>
        <w:t>спытания</w:t>
      </w:r>
      <w:proofErr w:type="spellEnd"/>
      <w:r w:rsidR="00DC666B" w:rsidRPr="006601E0">
        <w:rPr>
          <w:rFonts w:ascii="Arial" w:hAnsi="Arial" w:cs="Arial"/>
          <w:sz w:val="24"/>
          <w:szCs w:val="24"/>
        </w:rPr>
        <w:t xml:space="preserve"> электрических и оптических кабелей в условиях воздействия пламени.  Часть 3-10.  Испытание на вертикальное распространение пламени по вертикально расположенным пучкам проводов или кабелей. Испытательная установка</w:t>
      </w:r>
      <w:r w:rsidR="00DC666B" w:rsidRPr="006601E0">
        <w:rPr>
          <w:rFonts w:ascii="Arial" w:hAnsi="Arial" w:cs="Arial"/>
          <w:sz w:val="24"/>
          <w:szCs w:val="24"/>
          <w:lang w:val="kk-KZ"/>
        </w:rPr>
        <w:t>»</w:t>
      </w:r>
      <w:r w:rsidR="00DC666B" w:rsidRPr="006601E0">
        <w:rPr>
          <w:rFonts w:ascii="Arial" w:hAnsi="Arial" w:cs="Arial"/>
          <w:spacing w:val="-6"/>
          <w:sz w:val="24"/>
          <w:szCs w:val="24"/>
          <w:lang w:val="kk-KZ"/>
        </w:rPr>
        <w:t xml:space="preserve"> разраб</w:t>
      </w:r>
      <w:r w:rsidR="00FA07E3" w:rsidRPr="006601E0">
        <w:rPr>
          <w:rFonts w:ascii="Arial" w:hAnsi="Arial" w:cs="Arial"/>
          <w:spacing w:val="-6"/>
          <w:sz w:val="24"/>
          <w:szCs w:val="24"/>
          <w:lang w:val="kk-KZ"/>
        </w:rPr>
        <w:t>атывается</w:t>
      </w:r>
      <w:r w:rsidR="00DC666B" w:rsidRPr="006601E0">
        <w:rPr>
          <w:rFonts w:ascii="Arial" w:hAnsi="Arial" w:cs="Arial"/>
          <w:spacing w:val="-6"/>
          <w:sz w:val="24"/>
          <w:szCs w:val="24"/>
          <w:lang w:val="kk-KZ"/>
        </w:rPr>
        <w:t xml:space="preserve"> взамен </w:t>
      </w:r>
      <w:r w:rsidR="00DC666B" w:rsidRPr="006601E0">
        <w:rPr>
          <w:rFonts w:ascii="Arial" w:hAnsi="Arial" w:cs="Arial"/>
          <w:sz w:val="24"/>
          <w:szCs w:val="24"/>
        </w:rPr>
        <w:t>СТ РК МЭК 60332-3-10-2010 и ГОСТ МЭК 60332-3-10-2015 (МЭК 60332-3-10:2009)</w:t>
      </w:r>
      <w:r w:rsidR="00DC666B" w:rsidRPr="006601E0">
        <w:rPr>
          <w:rFonts w:ascii="Arial" w:hAnsi="Arial" w:cs="Arial"/>
          <w:spacing w:val="-6"/>
          <w:sz w:val="24"/>
          <w:szCs w:val="24"/>
          <w:lang w:val="kk-KZ"/>
        </w:rPr>
        <w:t>.</w:t>
      </w:r>
    </w:p>
    <w:p w:rsidR="006601E0" w:rsidRDefault="006601E0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9E167F" w:rsidRPr="009E167F" w:rsidRDefault="009E167F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9E167F">
        <w:rPr>
          <w:rFonts w:ascii="Arial" w:hAnsi="Arial" w:cs="Arial"/>
          <w:b/>
          <w:spacing w:val="-6"/>
          <w:sz w:val="24"/>
          <w:szCs w:val="24"/>
          <w:lang w:val="kk-KZ"/>
        </w:rPr>
        <w:t>3 Актуальность и целесообразность разработки стандарта</w:t>
      </w:r>
    </w:p>
    <w:p w:rsidR="00865959" w:rsidRDefault="00865959" w:rsidP="00661F9F">
      <w:pPr>
        <w:spacing w:line="240" w:lineRule="auto"/>
        <w:ind w:firstLine="708"/>
        <w:jc w:val="both"/>
        <w:rPr>
          <w:rFonts w:ascii="Arial" w:hAnsi="Arial" w:cs="Arial"/>
        </w:rPr>
      </w:pPr>
    </w:p>
    <w:p w:rsidR="00661F9F" w:rsidRPr="00661F9F" w:rsidRDefault="00661F9F" w:rsidP="00661F9F">
      <w:pPr>
        <w:spacing w:after="0" w:line="240" w:lineRule="auto"/>
        <w:ind w:firstLine="708"/>
        <w:jc w:val="both"/>
        <w:rPr>
          <w:rStyle w:val="FontStyle79"/>
          <w:sz w:val="24"/>
          <w:szCs w:val="24"/>
        </w:rPr>
      </w:pPr>
      <w:r w:rsidRPr="00661F9F">
        <w:rPr>
          <w:rFonts w:ascii="Arial" w:hAnsi="Arial" w:cs="Arial"/>
          <w:spacing w:val="-6"/>
          <w:sz w:val="24"/>
          <w:szCs w:val="24"/>
          <w:lang w:val="kk-KZ"/>
        </w:rPr>
        <w:t xml:space="preserve">Стандарт устанавливает </w:t>
      </w:r>
      <w:r w:rsidRPr="00661F9F">
        <w:rPr>
          <w:rStyle w:val="FontStyle79"/>
          <w:sz w:val="24"/>
          <w:szCs w:val="24"/>
        </w:rPr>
        <w:t>требования к испытательной установке, ее расположению и калибровке методов испытаний для оценки вертикального распространения пламени по вертикально расположенным пучкам проводов или кабелей, электрических или оптических, при определенных условиях.</w:t>
      </w:r>
    </w:p>
    <w:p w:rsidR="00865959" w:rsidRPr="00661F9F" w:rsidRDefault="00865959" w:rsidP="00661F9F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61F9F">
        <w:rPr>
          <w:rFonts w:ascii="Arial" w:eastAsia="Calibri" w:hAnsi="Arial" w:cs="Arial"/>
          <w:sz w:val="24"/>
          <w:szCs w:val="24"/>
        </w:rPr>
        <w:t xml:space="preserve">Реализация требований технического регламента Таможенного союза </w:t>
      </w:r>
      <w:r w:rsidRPr="00661F9F">
        <w:rPr>
          <w:rFonts w:ascii="Arial" w:eastAsia="Calibri" w:hAnsi="Arial" w:cs="Arial"/>
          <w:sz w:val="24"/>
          <w:szCs w:val="24"/>
        </w:rPr>
        <w:br/>
        <w:t>ТР ТС 0</w:t>
      </w:r>
      <w:r w:rsidR="00661F9F" w:rsidRPr="00661F9F">
        <w:rPr>
          <w:rFonts w:ascii="Arial" w:eastAsia="Calibri" w:hAnsi="Arial" w:cs="Arial"/>
          <w:sz w:val="24"/>
          <w:szCs w:val="24"/>
        </w:rPr>
        <w:t>04</w:t>
      </w:r>
      <w:r w:rsidRPr="00661F9F">
        <w:rPr>
          <w:rFonts w:ascii="Arial" w:eastAsia="Calibri" w:hAnsi="Arial" w:cs="Arial"/>
          <w:sz w:val="24"/>
          <w:szCs w:val="24"/>
        </w:rPr>
        <w:t xml:space="preserve">/2011 «О безопасности </w:t>
      </w:r>
      <w:r w:rsidR="00661F9F" w:rsidRPr="00661F9F">
        <w:rPr>
          <w:rFonts w:ascii="Arial" w:eastAsia="Calibri" w:hAnsi="Arial" w:cs="Arial"/>
          <w:sz w:val="24"/>
          <w:szCs w:val="24"/>
        </w:rPr>
        <w:t>низковольтного оборудования</w:t>
      </w:r>
      <w:r w:rsidRPr="00661F9F">
        <w:rPr>
          <w:rFonts w:ascii="Arial" w:eastAsia="Calibri" w:hAnsi="Arial" w:cs="Arial"/>
          <w:sz w:val="24"/>
          <w:szCs w:val="24"/>
        </w:rPr>
        <w:t>».</w:t>
      </w:r>
    </w:p>
    <w:p w:rsidR="00865959" w:rsidRPr="00661F9F" w:rsidRDefault="00865959" w:rsidP="00661F9F">
      <w:pPr>
        <w:spacing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61F9F">
        <w:rPr>
          <w:rFonts w:ascii="Arial" w:eastAsia="Calibri" w:hAnsi="Arial" w:cs="Arial"/>
          <w:sz w:val="24"/>
          <w:szCs w:val="24"/>
        </w:rPr>
        <w:t>Снижение технических барьеров в торговле, повышение технического уровня и конкурентоспособности продукции.</w:t>
      </w:r>
    </w:p>
    <w:p w:rsidR="009E167F" w:rsidRDefault="009E167F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</w:p>
    <w:p w:rsidR="00D21F09" w:rsidRDefault="00D21F09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A07E3">
        <w:rPr>
          <w:rFonts w:ascii="Arial" w:hAnsi="Arial" w:cs="Arial"/>
          <w:b/>
          <w:spacing w:val="-6"/>
          <w:sz w:val="24"/>
          <w:szCs w:val="24"/>
          <w:lang w:val="kk-KZ"/>
        </w:rPr>
        <w:t>5 Связь проекта с международным стандартом</w:t>
      </w:r>
    </w:p>
    <w:p w:rsidR="006601E0" w:rsidRPr="00FA07E3" w:rsidRDefault="006601E0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D21F09" w:rsidRPr="0077622A" w:rsidRDefault="00D21F09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FA07E3"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  <w:t xml:space="preserve">Межгосударственый стандарт идентичен </w:t>
      </w:r>
      <w:r w:rsidR="00FA07E3" w:rsidRPr="0077622A">
        <w:rPr>
          <w:rFonts w:ascii="Arial" w:hAnsi="Arial" w:cs="Arial"/>
          <w:sz w:val="24"/>
          <w:szCs w:val="24"/>
          <w:lang w:val="en-US"/>
        </w:rPr>
        <w:t>IEC 60332-3-10:2018</w:t>
      </w:r>
      <w:r w:rsidR="0077622A" w:rsidRPr="0077622A">
        <w:rPr>
          <w:rFonts w:ascii="Arial" w:hAnsi="Arial" w:cs="Arial"/>
          <w:lang w:val="en-US"/>
        </w:rPr>
        <w:t xml:space="preserve"> </w:t>
      </w:r>
      <w:r w:rsidR="0077622A" w:rsidRPr="0077622A">
        <w:rPr>
          <w:rFonts w:ascii="Arial" w:eastAsia="SimSun" w:hAnsi="Arial" w:cs="Arial"/>
          <w:bCs/>
          <w:sz w:val="24"/>
          <w:szCs w:val="24"/>
          <w:lang w:val="en-US"/>
        </w:rPr>
        <w:t xml:space="preserve">Tests on electric and optical </w:t>
      </w:r>
      <w:proofErr w:type="spellStart"/>
      <w:r w:rsidR="0077622A" w:rsidRPr="0077622A">
        <w:rPr>
          <w:rFonts w:ascii="Arial" w:eastAsia="SimSun" w:hAnsi="Arial" w:cs="Arial"/>
          <w:bCs/>
          <w:sz w:val="24"/>
          <w:szCs w:val="24"/>
          <w:lang w:val="en-US"/>
        </w:rPr>
        <w:t>fibre</w:t>
      </w:r>
      <w:proofErr w:type="spellEnd"/>
      <w:r w:rsidR="0077622A" w:rsidRPr="0077622A">
        <w:rPr>
          <w:rFonts w:ascii="Arial" w:eastAsia="SimSun" w:hAnsi="Arial" w:cs="Arial"/>
          <w:bCs/>
          <w:sz w:val="24"/>
          <w:szCs w:val="24"/>
          <w:lang w:val="en-US"/>
        </w:rPr>
        <w:t xml:space="preserve"> cables under fire conditions - Part 3-10: test for vertical flame spread of vertically-mounted bunched wires or cables – Apparatus</w:t>
      </w:r>
      <w:r w:rsidR="00FA07E3" w:rsidRPr="0077622A">
        <w:rPr>
          <w:rFonts w:ascii="Arial" w:hAnsi="Arial" w:cs="Arial"/>
          <w:sz w:val="24"/>
          <w:szCs w:val="24"/>
          <w:lang w:val="en-US"/>
        </w:rPr>
        <w:t>.</w:t>
      </w:r>
      <w:r w:rsidR="0077622A" w:rsidRPr="0077622A">
        <w:rPr>
          <w:rFonts w:ascii="Arial" w:hAnsi="Arial" w:cs="Arial"/>
          <w:sz w:val="24"/>
          <w:szCs w:val="24"/>
          <w:lang w:val="kk-KZ"/>
        </w:rPr>
        <w:t xml:space="preserve"> </w:t>
      </w:r>
      <w:r w:rsidR="0077622A" w:rsidRPr="00865959">
        <w:rPr>
          <w:rFonts w:ascii="Arial" w:hAnsi="Arial" w:cs="Arial"/>
          <w:sz w:val="24"/>
          <w:szCs w:val="24"/>
        </w:rPr>
        <w:t>(</w:t>
      </w:r>
      <w:r w:rsidR="0077622A" w:rsidRPr="0077622A">
        <w:rPr>
          <w:rFonts w:ascii="Arial" w:hAnsi="Arial" w:cs="Arial"/>
          <w:sz w:val="24"/>
          <w:szCs w:val="24"/>
          <w:lang w:val="kk-KZ"/>
        </w:rPr>
        <w:t>И</w:t>
      </w:r>
      <w:proofErr w:type="spellStart"/>
      <w:r w:rsidR="0077622A" w:rsidRPr="0077622A">
        <w:rPr>
          <w:rFonts w:ascii="Arial" w:hAnsi="Arial" w:cs="Arial"/>
          <w:sz w:val="24"/>
          <w:szCs w:val="24"/>
        </w:rPr>
        <w:t>спытания</w:t>
      </w:r>
      <w:proofErr w:type="spellEnd"/>
      <w:r w:rsidR="0077622A" w:rsidRPr="0077622A">
        <w:rPr>
          <w:rFonts w:ascii="Arial" w:hAnsi="Arial" w:cs="Arial"/>
          <w:sz w:val="24"/>
          <w:szCs w:val="24"/>
        </w:rPr>
        <w:t xml:space="preserve"> электрических и оптических кабелей в условиях воздействия пламени.  Часть 3-10.  Испытание на вертикальное распространение пламени по вертикально расположенным пучкам проводов или кабелей. Испытательная установка</w:t>
      </w:r>
      <w:r w:rsidR="0077622A" w:rsidRPr="00865959">
        <w:rPr>
          <w:rFonts w:ascii="Arial" w:hAnsi="Arial" w:cs="Arial"/>
          <w:sz w:val="24"/>
          <w:szCs w:val="24"/>
        </w:rPr>
        <w:t>)</w:t>
      </w:r>
      <w:r w:rsidR="0077622A" w:rsidRPr="0077622A">
        <w:rPr>
          <w:rFonts w:ascii="Arial" w:hAnsi="Arial" w:cs="Arial"/>
          <w:sz w:val="24"/>
          <w:szCs w:val="24"/>
        </w:rPr>
        <w:t>.</w:t>
      </w:r>
    </w:p>
    <w:p w:rsidR="00FA07E3" w:rsidRPr="00865959" w:rsidRDefault="0077622A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77622A">
        <w:rPr>
          <w:rFonts w:ascii="Arial" w:hAnsi="Arial" w:cs="Arial"/>
          <w:sz w:val="24"/>
          <w:szCs w:val="24"/>
        </w:rPr>
        <w:t>Степень соответствия - идентичная (</w:t>
      </w:r>
      <w:r w:rsidRPr="0077622A">
        <w:rPr>
          <w:rFonts w:ascii="Arial" w:hAnsi="Arial" w:cs="Arial"/>
          <w:sz w:val="24"/>
          <w:szCs w:val="24"/>
          <w:lang w:val="en-US"/>
        </w:rPr>
        <w:t>IDT</w:t>
      </w:r>
      <w:r w:rsidRPr="0077622A">
        <w:rPr>
          <w:rFonts w:ascii="Arial" w:hAnsi="Arial" w:cs="Arial"/>
          <w:sz w:val="24"/>
          <w:szCs w:val="24"/>
        </w:rPr>
        <w:t>).</w:t>
      </w:r>
    </w:p>
    <w:p w:rsidR="0077622A" w:rsidRPr="00865959" w:rsidRDefault="0077622A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FA07E3" w:rsidRPr="00FA07E3" w:rsidRDefault="00FA07E3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>
        <w:rPr>
          <w:rFonts w:ascii="Arial" w:hAnsi="Arial" w:cs="Arial"/>
          <w:b/>
          <w:spacing w:val="-6"/>
          <w:sz w:val="24"/>
          <w:szCs w:val="24"/>
          <w:lang w:val="kk-KZ"/>
        </w:rPr>
        <w:lastRenderedPageBreak/>
        <w:t>6 П</w:t>
      </w:r>
      <w:r w:rsidRPr="00FA07E3">
        <w:rPr>
          <w:rFonts w:ascii="Arial" w:hAnsi="Arial" w:cs="Arial"/>
          <w:b/>
          <w:spacing w:val="-6"/>
          <w:sz w:val="24"/>
          <w:szCs w:val="24"/>
          <w:lang w:val="kk-KZ"/>
        </w:rPr>
        <w:t>редложения  по  изменению,  пересмотру  или  отмене</w:t>
      </w:r>
      <w:r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 </w:t>
      </w:r>
      <w:r w:rsidRPr="00FA07E3">
        <w:rPr>
          <w:rFonts w:ascii="Arial" w:hAnsi="Arial" w:cs="Arial"/>
          <w:b/>
          <w:spacing w:val="-6"/>
          <w:sz w:val="24"/>
          <w:szCs w:val="24"/>
          <w:lang w:val="kk-KZ"/>
        </w:rPr>
        <w:t>межгосударственных  стандартов,  правил  или  рекомендаций  по</w:t>
      </w:r>
      <w:r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 </w:t>
      </w:r>
      <w:r w:rsidRPr="00FA07E3">
        <w:rPr>
          <w:rFonts w:ascii="Arial" w:hAnsi="Arial" w:cs="Arial"/>
          <w:b/>
          <w:spacing w:val="-6"/>
          <w:sz w:val="24"/>
          <w:szCs w:val="24"/>
          <w:lang w:val="kk-KZ"/>
        </w:rPr>
        <w:t>межгосударственной  стандартизации</w:t>
      </w:r>
    </w:p>
    <w:p w:rsidR="00FA07E3" w:rsidRDefault="00FA07E3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</w:p>
    <w:p w:rsidR="00FA07E3" w:rsidRPr="00DC666B" w:rsidRDefault="006601E0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</w:rPr>
        <w:t>По</w:t>
      </w:r>
      <w:r w:rsidRPr="0038639E">
        <w:rPr>
          <w:rFonts w:ascii="Arial" w:hAnsi="Arial" w:cs="Arial"/>
          <w:sz w:val="24"/>
          <w:szCs w:val="24"/>
        </w:rPr>
        <w:t>требуется</w:t>
      </w:r>
      <w:r>
        <w:rPr>
          <w:rFonts w:ascii="Arial" w:hAnsi="Arial" w:cs="Arial"/>
          <w:sz w:val="24"/>
          <w:szCs w:val="24"/>
        </w:rPr>
        <w:t xml:space="preserve"> отмена </w:t>
      </w:r>
      <w:r w:rsidR="00FA07E3" w:rsidRPr="00DC666B">
        <w:rPr>
          <w:rFonts w:ascii="Arial" w:hAnsi="Arial" w:cs="Arial"/>
          <w:sz w:val="24"/>
          <w:szCs w:val="24"/>
        </w:rPr>
        <w:t>ГОСТ МЭК 60332-3-10-2015 (МЭК 60332-3-10:2009)</w:t>
      </w:r>
      <w:r>
        <w:rPr>
          <w:rFonts w:ascii="Arial" w:hAnsi="Arial" w:cs="Arial"/>
          <w:spacing w:val="-6"/>
          <w:sz w:val="24"/>
          <w:szCs w:val="24"/>
          <w:lang w:val="kk-KZ"/>
        </w:rPr>
        <w:t xml:space="preserve">, </w:t>
      </w:r>
      <w:r w:rsidRPr="006601E0">
        <w:rPr>
          <w:rFonts w:ascii="Arial" w:hAnsi="Arial" w:cs="Arial"/>
          <w:sz w:val="24"/>
          <w:szCs w:val="24"/>
        </w:rPr>
        <w:t>СТ РК МЭК 60332-3-10-2010</w:t>
      </w:r>
      <w:r>
        <w:rPr>
          <w:rFonts w:ascii="Arial" w:hAnsi="Arial" w:cs="Arial"/>
          <w:sz w:val="24"/>
          <w:szCs w:val="24"/>
        </w:rPr>
        <w:t>.</w:t>
      </w:r>
    </w:p>
    <w:p w:rsidR="00D21F09" w:rsidRPr="00FA07E3" w:rsidRDefault="00D21F09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</w:p>
    <w:p w:rsidR="00AE3A72" w:rsidRDefault="00AE3A72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AE3A72">
        <w:rPr>
          <w:rFonts w:ascii="Arial" w:hAnsi="Arial" w:cs="Arial"/>
          <w:b/>
          <w:spacing w:val="-6"/>
          <w:sz w:val="24"/>
          <w:szCs w:val="24"/>
          <w:lang w:val="kk-KZ"/>
        </w:rPr>
        <w:t>7 Перечень исходных документов и другие источники информации, использованные при разработке межгосударственного стандарта</w:t>
      </w:r>
    </w:p>
    <w:p w:rsidR="00AE3A72" w:rsidRDefault="00AE3A72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A07E3">
        <w:rPr>
          <w:rFonts w:ascii="Arial" w:hAnsi="Arial" w:cs="Arial"/>
          <w:sz w:val="24"/>
          <w:szCs w:val="24"/>
        </w:rPr>
        <w:t>IEC 60332-3-10:2018</w:t>
      </w:r>
    </w:p>
    <w:p w:rsidR="00AE3A72" w:rsidRDefault="00AE3A72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AE3A72" w:rsidRPr="00AE3A72" w:rsidRDefault="00AE3A72" w:rsidP="00661F9F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8 </w:t>
      </w:r>
      <w:r w:rsidRPr="00AE3A72">
        <w:rPr>
          <w:rFonts w:ascii="Arial" w:hAnsi="Arial" w:cs="Arial"/>
          <w:b/>
          <w:spacing w:val="-6"/>
          <w:sz w:val="24"/>
          <w:szCs w:val="24"/>
          <w:lang w:val="kk-KZ"/>
        </w:rPr>
        <w:t>Сведения о разработчике</w:t>
      </w:r>
    </w:p>
    <w:p w:rsidR="00877F56" w:rsidRPr="00AE3A72" w:rsidRDefault="00877F56" w:rsidP="00661F9F">
      <w:pPr>
        <w:pStyle w:val="31"/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AE3A72" w:rsidRDefault="00AE3A72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Разработчик: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 xml:space="preserve">РГП </w:t>
      </w:r>
      <w:r w:rsidR="00633F36" w:rsidRPr="00AE3A72">
        <w:rPr>
          <w:rFonts w:ascii="Arial" w:hAnsi="Arial" w:cs="Arial"/>
          <w:b w:val="0"/>
          <w:sz w:val="24"/>
          <w:szCs w:val="24"/>
        </w:rPr>
        <w:t xml:space="preserve">«Казахстанский институт </w:t>
      </w:r>
      <w:r w:rsidRPr="00AE3A72">
        <w:rPr>
          <w:rFonts w:ascii="Arial" w:hAnsi="Arial" w:cs="Arial"/>
          <w:b w:val="0"/>
          <w:sz w:val="24"/>
          <w:szCs w:val="24"/>
        </w:rPr>
        <w:t>стандартизации и сертификации».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 xml:space="preserve">г. </w:t>
      </w:r>
      <w:proofErr w:type="spellStart"/>
      <w:r w:rsidRPr="00AE3A72">
        <w:rPr>
          <w:rFonts w:ascii="Arial" w:hAnsi="Arial" w:cs="Arial"/>
          <w:b w:val="0"/>
          <w:sz w:val="24"/>
          <w:szCs w:val="24"/>
        </w:rPr>
        <w:t>Нур-Султан</w:t>
      </w:r>
      <w:proofErr w:type="spellEnd"/>
      <w:r w:rsidRPr="00AE3A72">
        <w:rPr>
          <w:rFonts w:ascii="Arial" w:hAnsi="Arial" w:cs="Arial"/>
          <w:b w:val="0"/>
          <w:sz w:val="24"/>
          <w:szCs w:val="24"/>
        </w:rPr>
        <w:t xml:space="preserve"> 010000, п</w:t>
      </w:r>
      <w:r w:rsidR="00BE36D8" w:rsidRPr="00AE3A72">
        <w:rPr>
          <w:rFonts w:ascii="Arial" w:hAnsi="Arial" w:cs="Arial"/>
          <w:b w:val="0"/>
          <w:sz w:val="24"/>
          <w:szCs w:val="24"/>
        </w:rPr>
        <w:t>р. Мәңгілік Ел, д. 11., здание</w:t>
      </w:r>
      <w:r w:rsidRPr="00AE3A72">
        <w:rPr>
          <w:rFonts w:ascii="Arial" w:hAnsi="Arial" w:cs="Arial"/>
          <w:b w:val="0"/>
          <w:sz w:val="24"/>
          <w:szCs w:val="24"/>
        </w:rPr>
        <w:t xml:space="preserve"> «Эталонный центр»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>Тел/факс. 8 (7172) 44-64-03.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 xml:space="preserve">тел. +7 (7172) 57-53-23, 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 xml:space="preserve">+7 (7172) 27-08-01 </w:t>
      </w:r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  <w:lang w:val="en-US"/>
        </w:rPr>
        <w:t>E</w:t>
      </w:r>
      <w:r w:rsidRPr="00AE3A72">
        <w:rPr>
          <w:rFonts w:ascii="Arial" w:hAnsi="Arial" w:cs="Arial"/>
          <w:b w:val="0"/>
          <w:sz w:val="24"/>
          <w:szCs w:val="24"/>
        </w:rPr>
        <w:t>-</w:t>
      </w:r>
      <w:r w:rsidRPr="00AE3A72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AE3A72">
        <w:rPr>
          <w:rFonts w:ascii="Arial" w:hAnsi="Arial" w:cs="Arial"/>
          <w:b w:val="0"/>
          <w:sz w:val="24"/>
          <w:szCs w:val="24"/>
        </w:rPr>
        <w:t xml:space="preserve">: </w:t>
      </w:r>
      <w:hyperlink r:id="rId5" w:history="1"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kazinst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</w:rPr>
          <w:t>@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kazinst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</w:rPr>
          <w:t>.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kz</w:t>
        </w:r>
      </w:hyperlink>
    </w:p>
    <w:p w:rsidR="006D7FCD" w:rsidRDefault="006D7FCD" w:rsidP="00661F9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Ответственный и</w:t>
      </w:r>
      <w:r w:rsidRPr="00AE3A72">
        <w:rPr>
          <w:rFonts w:ascii="Arial" w:hAnsi="Arial" w:cs="Arial"/>
          <w:sz w:val="24"/>
          <w:szCs w:val="24"/>
        </w:rPr>
        <w:t xml:space="preserve">сполнитель: </w:t>
      </w:r>
    </w:p>
    <w:p w:rsidR="006D7FCD" w:rsidRPr="00AE3A72" w:rsidRDefault="006D7FCD" w:rsidP="00661F9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A72">
        <w:rPr>
          <w:rFonts w:ascii="Arial" w:hAnsi="Arial" w:cs="Arial"/>
          <w:sz w:val="24"/>
          <w:szCs w:val="24"/>
        </w:rPr>
        <w:t>Войтенко С.А.</w:t>
      </w:r>
    </w:p>
    <w:p w:rsidR="006D7FCD" w:rsidRPr="00AE3A72" w:rsidRDefault="006D7FCD" w:rsidP="00661F9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A72">
        <w:rPr>
          <w:rFonts w:ascii="Arial" w:hAnsi="Arial" w:cs="Arial"/>
          <w:sz w:val="24"/>
          <w:szCs w:val="24"/>
        </w:rPr>
        <w:t>Тел.: 8 7057313624.</w:t>
      </w:r>
    </w:p>
    <w:p w:rsidR="006D7FCD" w:rsidRPr="00AE3A72" w:rsidRDefault="006D7FCD" w:rsidP="00661F9F">
      <w:pPr>
        <w:pStyle w:val="a3"/>
        <w:tabs>
          <w:tab w:val="left" w:pos="851"/>
        </w:tabs>
        <w:ind w:firstLine="709"/>
        <w:rPr>
          <w:rFonts w:ascii="Arial" w:hAnsi="Arial" w:cs="Arial"/>
          <w:b w:val="0"/>
          <w:sz w:val="24"/>
          <w:szCs w:val="24"/>
        </w:rPr>
      </w:pPr>
      <w:r w:rsidRPr="00AE3A72">
        <w:rPr>
          <w:rFonts w:ascii="Arial" w:hAnsi="Arial" w:cs="Arial"/>
          <w:b w:val="0"/>
          <w:sz w:val="24"/>
          <w:szCs w:val="24"/>
        </w:rPr>
        <w:t>Е-</w:t>
      </w:r>
      <w:r w:rsidRPr="00AE3A72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AE3A72">
        <w:rPr>
          <w:rFonts w:ascii="Arial" w:hAnsi="Arial" w:cs="Arial"/>
          <w:b w:val="0"/>
          <w:sz w:val="24"/>
          <w:szCs w:val="24"/>
        </w:rPr>
        <w:t xml:space="preserve">: </w:t>
      </w:r>
      <w:hyperlink r:id="rId6" w:history="1"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voitenko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</w:rPr>
          <w:t>@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kazkabel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</w:rPr>
          <w:t>.</w:t>
        </w:r>
        <w:r w:rsidRPr="00AE3A72">
          <w:rPr>
            <w:rStyle w:val="a5"/>
            <w:rFonts w:ascii="Arial" w:hAnsi="Arial" w:cs="Arial"/>
            <w:b w:val="0"/>
            <w:sz w:val="24"/>
            <w:szCs w:val="24"/>
            <w:lang w:val="en-US"/>
          </w:rPr>
          <w:t>kz</w:t>
        </w:r>
      </w:hyperlink>
    </w:p>
    <w:p w:rsidR="00C602E0" w:rsidRPr="00AE3A72" w:rsidRDefault="00C602E0" w:rsidP="00661F9F">
      <w:pPr>
        <w:pStyle w:val="a3"/>
        <w:tabs>
          <w:tab w:val="left" w:pos="851"/>
        </w:tabs>
        <w:rPr>
          <w:rFonts w:ascii="Arial" w:hAnsi="Arial" w:cs="Arial"/>
          <w:b w:val="0"/>
          <w:sz w:val="24"/>
          <w:szCs w:val="24"/>
        </w:rPr>
      </w:pPr>
    </w:p>
    <w:p w:rsidR="000F5465" w:rsidRPr="00AE3A72" w:rsidRDefault="000F5465" w:rsidP="00661F9F">
      <w:pPr>
        <w:pStyle w:val="a3"/>
        <w:tabs>
          <w:tab w:val="left" w:pos="851"/>
        </w:tabs>
        <w:ind w:firstLine="0"/>
        <w:rPr>
          <w:rFonts w:ascii="Arial" w:hAnsi="Arial" w:cs="Arial"/>
          <w:sz w:val="24"/>
          <w:szCs w:val="24"/>
        </w:rPr>
      </w:pPr>
    </w:p>
    <w:p w:rsidR="00AE3A72" w:rsidRDefault="00AE3A72" w:rsidP="00661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E3A72" w:rsidRPr="00AE3A72" w:rsidRDefault="00AE3A72" w:rsidP="00661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E3A72">
        <w:rPr>
          <w:rFonts w:ascii="Arial" w:hAnsi="Arial" w:cs="Arial"/>
          <w:b/>
          <w:color w:val="000000"/>
          <w:sz w:val="24"/>
          <w:szCs w:val="24"/>
        </w:rPr>
        <w:t>Заместитель</w:t>
      </w:r>
    </w:p>
    <w:p w:rsidR="00AE3A72" w:rsidRPr="00AE3A72" w:rsidRDefault="00AE3A72" w:rsidP="00661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E3A72">
        <w:rPr>
          <w:rFonts w:ascii="Arial" w:hAnsi="Arial" w:cs="Arial"/>
          <w:b/>
          <w:color w:val="000000"/>
          <w:sz w:val="24"/>
          <w:szCs w:val="24"/>
        </w:rPr>
        <w:t xml:space="preserve">Генерального директора </w:t>
      </w:r>
      <w:r w:rsidRPr="00AE3A72">
        <w:rPr>
          <w:rFonts w:ascii="Arial" w:hAnsi="Arial" w:cs="Arial"/>
          <w:b/>
          <w:color w:val="000000"/>
          <w:sz w:val="24"/>
          <w:szCs w:val="24"/>
        </w:rPr>
        <w:tab/>
      </w:r>
      <w:r w:rsidRPr="00AE3A72">
        <w:rPr>
          <w:rFonts w:ascii="Arial" w:hAnsi="Arial" w:cs="Arial"/>
          <w:b/>
          <w:color w:val="000000"/>
          <w:sz w:val="24"/>
          <w:szCs w:val="24"/>
        </w:rPr>
        <w:tab/>
      </w:r>
      <w:r w:rsidRPr="00AE3A72">
        <w:rPr>
          <w:rFonts w:ascii="Arial" w:hAnsi="Arial" w:cs="Arial"/>
          <w:b/>
          <w:color w:val="000000"/>
          <w:sz w:val="24"/>
          <w:szCs w:val="24"/>
        </w:rPr>
        <w:tab/>
      </w:r>
      <w:r w:rsidRPr="00AE3A72"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</w:t>
      </w:r>
      <w:r w:rsidRPr="00AE3A72">
        <w:rPr>
          <w:rFonts w:ascii="Arial" w:hAnsi="Arial" w:cs="Arial"/>
          <w:b/>
          <w:color w:val="000000"/>
          <w:sz w:val="24"/>
          <w:szCs w:val="24"/>
        </w:rPr>
        <w:t>И. Хамитов</w:t>
      </w:r>
    </w:p>
    <w:p w:rsidR="002F4267" w:rsidRDefault="002F4267" w:rsidP="00661F9F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p w:rsidR="0089397E" w:rsidRDefault="0089397E" w:rsidP="0089397E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89397E" w:rsidRPr="00C4010B" w:rsidRDefault="0089397E" w:rsidP="00AE3A72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sectPr w:rsidR="0089397E" w:rsidRPr="00C4010B" w:rsidSect="00FE0715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029E"/>
    <w:multiLevelType w:val="hybridMultilevel"/>
    <w:tmpl w:val="0038E1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E4D78"/>
    <w:multiLevelType w:val="hybridMultilevel"/>
    <w:tmpl w:val="6F36D2BC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179AD"/>
    <w:multiLevelType w:val="hybridMultilevel"/>
    <w:tmpl w:val="139241C8"/>
    <w:lvl w:ilvl="0" w:tplc="2C228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B2B1B"/>
    <w:multiLevelType w:val="hybridMultilevel"/>
    <w:tmpl w:val="CBBC9BBE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D49DF"/>
    <w:multiLevelType w:val="hybridMultilevel"/>
    <w:tmpl w:val="040475FA"/>
    <w:lvl w:ilvl="0" w:tplc="5C22F3F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67586"/>
    <w:multiLevelType w:val="hybridMultilevel"/>
    <w:tmpl w:val="793085E0"/>
    <w:lvl w:ilvl="0" w:tplc="98B62AD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2E95DFE"/>
    <w:multiLevelType w:val="hybridMultilevel"/>
    <w:tmpl w:val="C0949D60"/>
    <w:lvl w:ilvl="0" w:tplc="37C62A0E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3278F5"/>
    <w:multiLevelType w:val="hybridMultilevel"/>
    <w:tmpl w:val="2A2893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7E8E"/>
    <w:rsid w:val="000144CC"/>
    <w:rsid w:val="000162CE"/>
    <w:rsid w:val="000350A3"/>
    <w:rsid w:val="000439E4"/>
    <w:rsid w:val="00046E6B"/>
    <w:rsid w:val="000515EA"/>
    <w:rsid w:val="00051C79"/>
    <w:rsid w:val="00065B04"/>
    <w:rsid w:val="0007567D"/>
    <w:rsid w:val="00075F75"/>
    <w:rsid w:val="000C13B3"/>
    <w:rsid w:val="000C67D0"/>
    <w:rsid w:val="000D2E05"/>
    <w:rsid w:val="000E08B5"/>
    <w:rsid w:val="000E7105"/>
    <w:rsid w:val="000F1553"/>
    <w:rsid w:val="000F5465"/>
    <w:rsid w:val="0012458F"/>
    <w:rsid w:val="00150D99"/>
    <w:rsid w:val="00165857"/>
    <w:rsid w:val="001727DF"/>
    <w:rsid w:val="0019689A"/>
    <w:rsid w:val="001B184E"/>
    <w:rsid w:val="001B386A"/>
    <w:rsid w:val="001B3EB9"/>
    <w:rsid w:val="001B56CB"/>
    <w:rsid w:val="001C3F64"/>
    <w:rsid w:val="001C63A1"/>
    <w:rsid w:val="001D4FB8"/>
    <w:rsid w:val="001D7C85"/>
    <w:rsid w:val="001E4BFF"/>
    <w:rsid w:val="001F070F"/>
    <w:rsid w:val="001F5803"/>
    <w:rsid w:val="001F7CE1"/>
    <w:rsid w:val="002010D4"/>
    <w:rsid w:val="002011E1"/>
    <w:rsid w:val="00211AD5"/>
    <w:rsid w:val="00216259"/>
    <w:rsid w:val="00232489"/>
    <w:rsid w:val="002402DB"/>
    <w:rsid w:val="0024435D"/>
    <w:rsid w:val="00244BE3"/>
    <w:rsid w:val="002525B0"/>
    <w:rsid w:val="002650E9"/>
    <w:rsid w:val="00272447"/>
    <w:rsid w:val="00276315"/>
    <w:rsid w:val="00277657"/>
    <w:rsid w:val="00280350"/>
    <w:rsid w:val="00290E9C"/>
    <w:rsid w:val="002A2E2B"/>
    <w:rsid w:val="002A6287"/>
    <w:rsid w:val="002C29DF"/>
    <w:rsid w:val="002C3F6F"/>
    <w:rsid w:val="002E2CDA"/>
    <w:rsid w:val="002E30B7"/>
    <w:rsid w:val="002E325E"/>
    <w:rsid w:val="002E3AF1"/>
    <w:rsid w:val="002F4267"/>
    <w:rsid w:val="002F553C"/>
    <w:rsid w:val="002F7A99"/>
    <w:rsid w:val="0030508B"/>
    <w:rsid w:val="003438CE"/>
    <w:rsid w:val="0035723D"/>
    <w:rsid w:val="003B08C0"/>
    <w:rsid w:val="003C7193"/>
    <w:rsid w:val="003D02FC"/>
    <w:rsid w:val="003D3E59"/>
    <w:rsid w:val="003D5DD3"/>
    <w:rsid w:val="003E303F"/>
    <w:rsid w:val="003F2BF6"/>
    <w:rsid w:val="00400A41"/>
    <w:rsid w:val="00406D8F"/>
    <w:rsid w:val="00414F6C"/>
    <w:rsid w:val="00415535"/>
    <w:rsid w:val="00421E6B"/>
    <w:rsid w:val="004377B1"/>
    <w:rsid w:val="00442FC7"/>
    <w:rsid w:val="0047160D"/>
    <w:rsid w:val="004B46EB"/>
    <w:rsid w:val="004C27B6"/>
    <w:rsid w:val="004D07B7"/>
    <w:rsid w:val="004D74DA"/>
    <w:rsid w:val="00506665"/>
    <w:rsid w:val="00513F5D"/>
    <w:rsid w:val="00520E5F"/>
    <w:rsid w:val="005253ED"/>
    <w:rsid w:val="005362EE"/>
    <w:rsid w:val="00557631"/>
    <w:rsid w:val="00557716"/>
    <w:rsid w:val="00571E21"/>
    <w:rsid w:val="00586FD1"/>
    <w:rsid w:val="00590B43"/>
    <w:rsid w:val="00592335"/>
    <w:rsid w:val="005A4F03"/>
    <w:rsid w:val="005B68D4"/>
    <w:rsid w:val="005C7D5E"/>
    <w:rsid w:val="005D0695"/>
    <w:rsid w:val="005D11DB"/>
    <w:rsid w:val="005D12B6"/>
    <w:rsid w:val="005D32AE"/>
    <w:rsid w:val="005D76B1"/>
    <w:rsid w:val="005E4041"/>
    <w:rsid w:val="005E5419"/>
    <w:rsid w:val="005F0751"/>
    <w:rsid w:val="005F1798"/>
    <w:rsid w:val="005F5255"/>
    <w:rsid w:val="005F7445"/>
    <w:rsid w:val="00601777"/>
    <w:rsid w:val="00613C92"/>
    <w:rsid w:val="00633F36"/>
    <w:rsid w:val="00642E54"/>
    <w:rsid w:val="00651611"/>
    <w:rsid w:val="006601E0"/>
    <w:rsid w:val="00661F9F"/>
    <w:rsid w:val="0066767C"/>
    <w:rsid w:val="00681C4E"/>
    <w:rsid w:val="0069410A"/>
    <w:rsid w:val="006A3D6B"/>
    <w:rsid w:val="006B3BCF"/>
    <w:rsid w:val="006D2DAF"/>
    <w:rsid w:val="006D4E79"/>
    <w:rsid w:val="006D7FCD"/>
    <w:rsid w:val="006E0A16"/>
    <w:rsid w:val="006F680A"/>
    <w:rsid w:val="00706273"/>
    <w:rsid w:val="00706CE7"/>
    <w:rsid w:val="00717F72"/>
    <w:rsid w:val="007201F2"/>
    <w:rsid w:val="00724866"/>
    <w:rsid w:val="00727929"/>
    <w:rsid w:val="00731B1B"/>
    <w:rsid w:val="00735886"/>
    <w:rsid w:val="00744C10"/>
    <w:rsid w:val="00761EAA"/>
    <w:rsid w:val="0077622A"/>
    <w:rsid w:val="007859F9"/>
    <w:rsid w:val="007947C9"/>
    <w:rsid w:val="007A5DAD"/>
    <w:rsid w:val="007B497B"/>
    <w:rsid w:val="007B6FBC"/>
    <w:rsid w:val="007C6B79"/>
    <w:rsid w:val="007C7B85"/>
    <w:rsid w:val="007E3EB8"/>
    <w:rsid w:val="008275A5"/>
    <w:rsid w:val="0082798E"/>
    <w:rsid w:val="00865959"/>
    <w:rsid w:val="008728A6"/>
    <w:rsid w:val="00877F56"/>
    <w:rsid w:val="00884CE0"/>
    <w:rsid w:val="008872C2"/>
    <w:rsid w:val="00887E8E"/>
    <w:rsid w:val="008908D9"/>
    <w:rsid w:val="0089397E"/>
    <w:rsid w:val="0089442E"/>
    <w:rsid w:val="008A0C0A"/>
    <w:rsid w:val="008B463E"/>
    <w:rsid w:val="008D55D5"/>
    <w:rsid w:val="008D69CD"/>
    <w:rsid w:val="008D7A40"/>
    <w:rsid w:val="008F13EA"/>
    <w:rsid w:val="008F6288"/>
    <w:rsid w:val="008F70C2"/>
    <w:rsid w:val="00904234"/>
    <w:rsid w:val="009168A8"/>
    <w:rsid w:val="00921553"/>
    <w:rsid w:val="00925200"/>
    <w:rsid w:val="00933795"/>
    <w:rsid w:val="00955643"/>
    <w:rsid w:val="00973679"/>
    <w:rsid w:val="00993825"/>
    <w:rsid w:val="009C44C5"/>
    <w:rsid w:val="009D2C26"/>
    <w:rsid w:val="009D522A"/>
    <w:rsid w:val="009D6585"/>
    <w:rsid w:val="009E0677"/>
    <w:rsid w:val="009E167F"/>
    <w:rsid w:val="009E69E2"/>
    <w:rsid w:val="00A15FAE"/>
    <w:rsid w:val="00A4285A"/>
    <w:rsid w:val="00A4721D"/>
    <w:rsid w:val="00A55A19"/>
    <w:rsid w:val="00A56E05"/>
    <w:rsid w:val="00A662AE"/>
    <w:rsid w:val="00A710CB"/>
    <w:rsid w:val="00A8010B"/>
    <w:rsid w:val="00A96B43"/>
    <w:rsid w:val="00AA0597"/>
    <w:rsid w:val="00AB3A7F"/>
    <w:rsid w:val="00AB6B40"/>
    <w:rsid w:val="00AB6CA1"/>
    <w:rsid w:val="00AD2F04"/>
    <w:rsid w:val="00AE3A72"/>
    <w:rsid w:val="00AF2F3D"/>
    <w:rsid w:val="00AF64EF"/>
    <w:rsid w:val="00B01B22"/>
    <w:rsid w:val="00B23D54"/>
    <w:rsid w:val="00B369B3"/>
    <w:rsid w:val="00B4655C"/>
    <w:rsid w:val="00B5134B"/>
    <w:rsid w:val="00B533BA"/>
    <w:rsid w:val="00B53A85"/>
    <w:rsid w:val="00B55683"/>
    <w:rsid w:val="00B56439"/>
    <w:rsid w:val="00B619CA"/>
    <w:rsid w:val="00B826DE"/>
    <w:rsid w:val="00BB326C"/>
    <w:rsid w:val="00BB617F"/>
    <w:rsid w:val="00BC0797"/>
    <w:rsid w:val="00BD2B06"/>
    <w:rsid w:val="00BD2F34"/>
    <w:rsid w:val="00BE1EA2"/>
    <w:rsid w:val="00BE36D8"/>
    <w:rsid w:val="00BF49B4"/>
    <w:rsid w:val="00C0218F"/>
    <w:rsid w:val="00C10618"/>
    <w:rsid w:val="00C35AAA"/>
    <w:rsid w:val="00C4010B"/>
    <w:rsid w:val="00C55CB8"/>
    <w:rsid w:val="00C602E0"/>
    <w:rsid w:val="00C60EDD"/>
    <w:rsid w:val="00C6634D"/>
    <w:rsid w:val="00C724E4"/>
    <w:rsid w:val="00C73454"/>
    <w:rsid w:val="00C75887"/>
    <w:rsid w:val="00C8460C"/>
    <w:rsid w:val="00C859F6"/>
    <w:rsid w:val="00C973EB"/>
    <w:rsid w:val="00CA4698"/>
    <w:rsid w:val="00CA636B"/>
    <w:rsid w:val="00CE3368"/>
    <w:rsid w:val="00CE5B29"/>
    <w:rsid w:val="00CF0361"/>
    <w:rsid w:val="00CF7FB4"/>
    <w:rsid w:val="00D0296A"/>
    <w:rsid w:val="00D03812"/>
    <w:rsid w:val="00D12B34"/>
    <w:rsid w:val="00D212FB"/>
    <w:rsid w:val="00D21F09"/>
    <w:rsid w:val="00D220A7"/>
    <w:rsid w:val="00D25284"/>
    <w:rsid w:val="00D33C80"/>
    <w:rsid w:val="00D43E76"/>
    <w:rsid w:val="00D5296A"/>
    <w:rsid w:val="00D530B8"/>
    <w:rsid w:val="00D54C7E"/>
    <w:rsid w:val="00D54C7F"/>
    <w:rsid w:val="00D57CAC"/>
    <w:rsid w:val="00D71C4B"/>
    <w:rsid w:val="00D71DA5"/>
    <w:rsid w:val="00DA1750"/>
    <w:rsid w:val="00DA4427"/>
    <w:rsid w:val="00DA66B2"/>
    <w:rsid w:val="00DC08DD"/>
    <w:rsid w:val="00DC0D0A"/>
    <w:rsid w:val="00DC1C08"/>
    <w:rsid w:val="00DC666B"/>
    <w:rsid w:val="00DD5263"/>
    <w:rsid w:val="00DF434E"/>
    <w:rsid w:val="00DF628C"/>
    <w:rsid w:val="00E02FFF"/>
    <w:rsid w:val="00E314FF"/>
    <w:rsid w:val="00E474FA"/>
    <w:rsid w:val="00E5008E"/>
    <w:rsid w:val="00E55EA0"/>
    <w:rsid w:val="00E56125"/>
    <w:rsid w:val="00E729E0"/>
    <w:rsid w:val="00E754D0"/>
    <w:rsid w:val="00E81085"/>
    <w:rsid w:val="00E9410A"/>
    <w:rsid w:val="00E964D5"/>
    <w:rsid w:val="00EA762C"/>
    <w:rsid w:val="00EB3840"/>
    <w:rsid w:val="00EB4251"/>
    <w:rsid w:val="00EC1DB3"/>
    <w:rsid w:val="00EC2427"/>
    <w:rsid w:val="00EC5294"/>
    <w:rsid w:val="00EC6075"/>
    <w:rsid w:val="00ED28F0"/>
    <w:rsid w:val="00ED6DDA"/>
    <w:rsid w:val="00EE01DA"/>
    <w:rsid w:val="00EE35A5"/>
    <w:rsid w:val="00EE5C27"/>
    <w:rsid w:val="00F019DF"/>
    <w:rsid w:val="00F547B1"/>
    <w:rsid w:val="00F5674C"/>
    <w:rsid w:val="00F62DD3"/>
    <w:rsid w:val="00F63729"/>
    <w:rsid w:val="00F75A8C"/>
    <w:rsid w:val="00F773ED"/>
    <w:rsid w:val="00F807E9"/>
    <w:rsid w:val="00F87A2B"/>
    <w:rsid w:val="00F912B4"/>
    <w:rsid w:val="00FA07E3"/>
    <w:rsid w:val="00FA470A"/>
    <w:rsid w:val="00FA5D44"/>
    <w:rsid w:val="00FA6D45"/>
    <w:rsid w:val="00FB62F5"/>
    <w:rsid w:val="00FB7FA5"/>
    <w:rsid w:val="00FC050E"/>
    <w:rsid w:val="00FC2855"/>
    <w:rsid w:val="00FC4AAB"/>
    <w:rsid w:val="00FD06EF"/>
    <w:rsid w:val="00FD7E34"/>
    <w:rsid w:val="00FE0715"/>
    <w:rsid w:val="00FE1248"/>
    <w:rsid w:val="00FE65AB"/>
    <w:rsid w:val="00FE705B"/>
    <w:rsid w:val="00FF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44C1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44C1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4C10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44C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4C1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44C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44C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4C10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44C10"/>
    <w:rPr>
      <w:color w:val="0000FF"/>
      <w:u w:val="single"/>
    </w:rPr>
  </w:style>
  <w:style w:type="paragraph" w:styleId="HTML">
    <w:name w:val="HTML Preformatted"/>
    <w:basedOn w:val="a"/>
    <w:link w:val="HTML0"/>
    <w:rsid w:val="00744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744C10"/>
    <w:rPr>
      <w:rFonts w:ascii="Courier New" w:eastAsia="Times New Roman" w:hAnsi="Courier New" w:cs="Times New Roman"/>
      <w:color w:val="000000"/>
      <w:sz w:val="24"/>
      <w:szCs w:val="24"/>
    </w:rPr>
  </w:style>
  <w:style w:type="paragraph" w:styleId="a6">
    <w:name w:val="No Spacing"/>
    <w:uiPriority w:val="99"/>
    <w:qFormat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74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6">
    <w:name w:val="Font Style46"/>
    <w:uiPriority w:val="99"/>
    <w:rsid w:val="00744C10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744C10"/>
    <w:rPr>
      <w:rFonts w:ascii="Segoe UI" w:hAnsi="Segoe UI" w:cs="Segoe UI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86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4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E474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E474FA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E474FA"/>
    <w:rPr>
      <w:b/>
      <w:bCs/>
    </w:rPr>
  </w:style>
  <w:style w:type="paragraph" w:customStyle="1" w:styleId="2">
    <w:name w:val="Обычный2"/>
    <w:rsid w:val="006B3BC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5A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EE01D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87">
    <w:name w:val="Font Style187"/>
    <w:basedOn w:val="a0"/>
    <w:uiPriority w:val="99"/>
    <w:rsid w:val="003E303F"/>
    <w:rPr>
      <w:rFonts w:ascii="Arial" w:hAnsi="Arial" w:cs="Arial"/>
      <w:color w:val="000000"/>
      <w:spacing w:val="10"/>
      <w:sz w:val="16"/>
      <w:szCs w:val="16"/>
    </w:rPr>
  </w:style>
  <w:style w:type="character" w:customStyle="1" w:styleId="notranslate">
    <w:name w:val="notranslate"/>
    <w:basedOn w:val="a0"/>
    <w:rsid w:val="003E303F"/>
    <w:rPr>
      <w:rFonts w:cs="Times New Roman"/>
    </w:rPr>
  </w:style>
  <w:style w:type="paragraph" w:customStyle="1" w:styleId="Style34">
    <w:name w:val="Style34"/>
    <w:basedOn w:val="a"/>
    <w:uiPriority w:val="99"/>
    <w:rsid w:val="00DC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uiPriority w:val="99"/>
    <w:rsid w:val="00DC666B"/>
    <w:rPr>
      <w:rFonts w:ascii="Arial" w:hAnsi="Arial" w:cs="Arial"/>
      <w:color w:val="000000"/>
      <w:spacing w:val="10"/>
      <w:sz w:val="18"/>
      <w:szCs w:val="18"/>
    </w:rPr>
  </w:style>
  <w:style w:type="paragraph" w:customStyle="1" w:styleId="ae">
    <w:name w:val="Знак Знак Знак Знак"/>
    <w:basedOn w:val="a"/>
    <w:autoRedefine/>
    <w:rsid w:val="0086595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itenko@kazkabel.kz" TargetMode="External"/><Relationship Id="rId5" Type="http://schemas.openxmlformats.org/officeDocument/2006/relationships/hyperlink" Target="mailto:kazinst@kazinst.kz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Voitenko</cp:lastModifiedBy>
  <cp:revision>236</cp:revision>
  <cp:lastPrinted>2017-10-26T12:44:00Z</cp:lastPrinted>
  <dcterms:created xsi:type="dcterms:W3CDTF">2017-05-31T10:26:00Z</dcterms:created>
  <dcterms:modified xsi:type="dcterms:W3CDTF">2020-04-03T10:05:00Z</dcterms:modified>
</cp:coreProperties>
</file>